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3D48" w14:textId="77777777" w:rsidR="00DF4A0E" w:rsidRPr="00DF4A0E" w:rsidRDefault="00DF4A0E" w:rsidP="00DF4A0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F4A0E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33A6B6E4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硬件</w:t>
      </w:r>
      <w:r w:rsidRPr="00DF4A0E">
        <w:rPr>
          <w:rFonts w:ascii="Segoe UI" w:hAnsi="Segoe UI" w:cs="Segoe UI"/>
          <w:color w:val="303030"/>
          <w:kern w:val="0"/>
          <w:szCs w:val="24"/>
        </w:rPr>
        <w:t>/</w:t>
      </w:r>
      <w:r w:rsidRPr="00DF4A0E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1DC32A76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OS</w:t>
      </w:r>
      <w:r w:rsidRPr="00DF4A0E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6340BE57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软件信息：</w:t>
      </w:r>
      <w:r w:rsidRPr="00DF4A0E">
        <w:rPr>
          <w:rFonts w:ascii="Segoe UI" w:hAnsi="Segoe UI" w:cs="Segoe UI"/>
          <w:color w:val="303030"/>
          <w:kern w:val="0"/>
          <w:szCs w:val="24"/>
        </w:rPr>
        <w:t>WPS</w:t>
      </w:r>
      <w:r w:rsidRPr="00DF4A0E">
        <w:rPr>
          <w:rFonts w:ascii="Segoe UI" w:hAnsi="Segoe UI" w:cs="Segoe UI"/>
          <w:color w:val="303030"/>
          <w:kern w:val="0"/>
          <w:szCs w:val="24"/>
        </w:rPr>
        <w:t>专业版</w:t>
      </w:r>
      <w:r w:rsidRPr="00DF4A0E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DF4A0E">
        <w:rPr>
          <w:rFonts w:ascii="Segoe UI" w:hAnsi="Segoe UI" w:cs="Segoe UI"/>
          <w:color w:val="303030"/>
          <w:kern w:val="0"/>
          <w:szCs w:val="24"/>
        </w:rPr>
        <w:t>cn.wps.wps</w:t>
      </w:r>
      <w:proofErr w:type="spellEnd"/>
      <w:r w:rsidRPr="00DF4A0E">
        <w:rPr>
          <w:rFonts w:ascii="Segoe UI" w:hAnsi="Segoe UI" w:cs="Segoe UI"/>
          <w:color w:val="303030"/>
          <w:kern w:val="0"/>
          <w:szCs w:val="24"/>
        </w:rPr>
        <w:t>-office-pro (11.8.</w:t>
      </w:r>
      <w:proofErr w:type="gramStart"/>
      <w:r w:rsidRPr="00DF4A0E">
        <w:rPr>
          <w:rFonts w:ascii="Segoe UI" w:hAnsi="Segoe UI" w:cs="Segoe UI"/>
          <w:color w:val="303030"/>
          <w:kern w:val="0"/>
          <w:szCs w:val="24"/>
        </w:rPr>
        <w:t>2.1130.AK</w:t>
      </w:r>
      <w:proofErr w:type="gramEnd"/>
      <w:r w:rsidRPr="00DF4A0E">
        <w:rPr>
          <w:rFonts w:ascii="Segoe UI" w:hAnsi="Segoe UI" w:cs="Segoe UI"/>
          <w:color w:val="303030"/>
          <w:kern w:val="0"/>
          <w:szCs w:val="24"/>
        </w:rPr>
        <w:t>.preload.sw.withsn)</w:t>
      </w:r>
    </w:p>
    <w:p w14:paraId="45D308C4" w14:textId="77777777" w:rsidR="00DF4A0E" w:rsidRPr="00DF4A0E" w:rsidRDefault="00DF4A0E" w:rsidP="00DF4A0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F4A0E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4C041607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专业版</w:t>
      </w:r>
      <w:r w:rsidRPr="00DF4A0E">
        <w:rPr>
          <w:rFonts w:ascii="Segoe UI" w:hAnsi="Segoe UI" w:cs="Segoe UI"/>
          <w:color w:val="303030"/>
          <w:kern w:val="0"/>
          <w:szCs w:val="24"/>
        </w:rPr>
        <w:t>WPS</w:t>
      </w:r>
      <w:r w:rsidRPr="00DF4A0E">
        <w:rPr>
          <w:rFonts w:ascii="Segoe UI" w:hAnsi="Segoe UI" w:cs="Segoe UI"/>
          <w:color w:val="303030"/>
          <w:kern w:val="0"/>
          <w:szCs w:val="24"/>
        </w:rPr>
        <w:t>崩溃，界面无响应时如何处理？</w:t>
      </w:r>
    </w:p>
    <w:p w14:paraId="53CDE7AE" w14:textId="77777777" w:rsidR="00DF4A0E" w:rsidRPr="00DF4A0E" w:rsidRDefault="00DF4A0E" w:rsidP="00DF4A0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F4A0E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D3DCF96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以目前公网应用商店的</w:t>
      </w:r>
      <w:r w:rsidRPr="00DF4A0E">
        <w:rPr>
          <w:rFonts w:ascii="Segoe UI" w:hAnsi="Segoe UI" w:cs="Segoe UI"/>
          <w:color w:val="303030"/>
          <w:kern w:val="0"/>
          <w:szCs w:val="24"/>
        </w:rPr>
        <w:t>WPS</w:t>
      </w:r>
      <w:r w:rsidRPr="00DF4A0E">
        <w:rPr>
          <w:rFonts w:ascii="Segoe UI" w:hAnsi="Segoe UI" w:cs="Segoe UI"/>
          <w:color w:val="303030"/>
          <w:kern w:val="0"/>
          <w:szCs w:val="24"/>
        </w:rPr>
        <w:t>专业版为例，</w:t>
      </w:r>
      <w:proofErr w:type="gramStart"/>
      <w:r w:rsidRPr="00DF4A0E">
        <w:rPr>
          <w:rFonts w:ascii="Segoe UI" w:hAnsi="Segoe UI" w:cs="Segoe UI"/>
          <w:color w:val="303030"/>
          <w:kern w:val="0"/>
          <w:szCs w:val="24"/>
        </w:rPr>
        <w:t>其包名及</w:t>
      </w:r>
      <w:proofErr w:type="gramEnd"/>
      <w:r w:rsidRPr="00DF4A0E">
        <w:rPr>
          <w:rFonts w:ascii="Segoe UI" w:hAnsi="Segoe UI" w:cs="Segoe UI"/>
          <w:color w:val="303030"/>
          <w:kern w:val="0"/>
          <w:szCs w:val="24"/>
        </w:rPr>
        <w:t>版本信息为</w:t>
      </w:r>
      <w:proofErr w:type="spellStart"/>
      <w:r w:rsidRPr="00DF4A0E">
        <w:rPr>
          <w:rFonts w:ascii="Segoe UI" w:hAnsi="Segoe UI" w:cs="Segoe UI"/>
          <w:color w:val="303030"/>
          <w:kern w:val="0"/>
          <w:szCs w:val="24"/>
        </w:rPr>
        <w:t>cn.wps.wps</w:t>
      </w:r>
      <w:proofErr w:type="spellEnd"/>
      <w:r w:rsidRPr="00DF4A0E">
        <w:rPr>
          <w:rFonts w:ascii="Segoe UI" w:hAnsi="Segoe UI" w:cs="Segoe UI"/>
          <w:color w:val="303030"/>
          <w:kern w:val="0"/>
          <w:szCs w:val="24"/>
        </w:rPr>
        <w:t>-office-pro (11.8.2.1130.AK.preload.sw.withsn)</w:t>
      </w:r>
      <w:r w:rsidRPr="00DF4A0E">
        <w:rPr>
          <w:rFonts w:ascii="Segoe UI" w:hAnsi="Segoe UI" w:cs="Segoe UI"/>
          <w:color w:val="303030"/>
          <w:kern w:val="0"/>
          <w:szCs w:val="24"/>
        </w:rPr>
        <w:t>，自带日志收集工具名为</w:t>
      </w:r>
      <w:proofErr w:type="spellStart"/>
      <w:r w:rsidRPr="00DF4A0E">
        <w:rPr>
          <w:rFonts w:ascii="Segoe UI" w:hAnsi="Segoe UI" w:cs="Segoe UI"/>
          <w:color w:val="303030"/>
          <w:kern w:val="0"/>
          <w:szCs w:val="24"/>
        </w:rPr>
        <w:t>eptools</w:t>
      </w:r>
      <w:proofErr w:type="spellEnd"/>
      <w:r w:rsidRPr="00DF4A0E">
        <w:rPr>
          <w:rFonts w:ascii="Segoe UI" w:hAnsi="Segoe UI" w:cs="Segoe UI"/>
          <w:color w:val="303030"/>
          <w:kern w:val="0"/>
          <w:szCs w:val="24"/>
        </w:rPr>
        <w:t>，可通过下列指令查找到此工具的相关路径信息：</w:t>
      </w:r>
    </w:p>
    <w:p w14:paraId="67516B02" w14:textId="77777777" w:rsidR="00DF4A0E" w:rsidRPr="00DF4A0E" w:rsidRDefault="00DF4A0E" w:rsidP="00DF4A0E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</w:t>
      </w:r>
      <w:proofErr w:type="gramStart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</w:t>
      </w:r>
      <w:proofErr w:type="spellEnd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$ </w:t>
      </w:r>
      <w:proofErr w:type="spellStart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dpkg</w:t>
      </w:r>
      <w:proofErr w:type="spellEnd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-S </w:t>
      </w:r>
      <w:proofErr w:type="spellStart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cn.wps.wps</w:t>
      </w:r>
      <w:proofErr w:type="spellEnd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-office-pro |</w:t>
      </w:r>
      <w:r w:rsidRPr="00DF4A0E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grep</w:t>
      </w:r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eptools</w:t>
      </w:r>
      <w:proofErr w:type="spellEnd"/>
    </w:p>
    <w:p w14:paraId="39830A70" w14:textId="77777777" w:rsidR="00DF4A0E" w:rsidRPr="00DF4A0E" w:rsidRDefault="00DF4A0E" w:rsidP="00DF4A0E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cn.wps.wps</w:t>
      </w:r>
      <w:proofErr w:type="spellEnd"/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-office-pro: </w:t>
      </w:r>
      <w:r w:rsidRPr="00DF4A0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/opt/</w:t>
      </w:r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apps</w:t>
      </w:r>
      <w:r w:rsidRPr="00DF4A0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/cn.wps.wps-office-pro/</w:t>
      </w:r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files</w:t>
      </w:r>
      <w:r w:rsidRPr="00DF4A0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/kingsoft/</w:t>
      </w:r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wps-office</w:t>
      </w:r>
      <w:r w:rsidRPr="00DF4A0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/office6/</w:t>
      </w:r>
      <w:r w:rsidRPr="00DF4A0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eptools</w:t>
      </w:r>
    </w:p>
    <w:p w14:paraId="733434F0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直接执行此工具即可调出</w:t>
      </w:r>
      <w:r w:rsidRPr="00DF4A0E">
        <w:rPr>
          <w:rFonts w:ascii="Segoe UI" w:hAnsi="Segoe UI" w:cs="Segoe UI"/>
          <w:color w:val="303030"/>
          <w:kern w:val="0"/>
          <w:szCs w:val="24"/>
        </w:rPr>
        <w:t>WPS Office</w:t>
      </w:r>
      <w:r w:rsidRPr="00DF4A0E">
        <w:rPr>
          <w:rFonts w:ascii="Segoe UI" w:hAnsi="Segoe UI" w:cs="Segoe UI"/>
          <w:color w:val="303030"/>
          <w:kern w:val="0"/>
          <w:szCs w:val="24"/>
        </w:rPr>
        <w:t>综合诊断工具界面：</w:t>
      </w:r>
    </w:p>
    <w:p w14:paraId="34DFDB9E" w14:textId="1A56B6D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4A0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62D1B5" wp14:editId="6ED7E857">
            <wp:extent cx="5278120" cy="1971675"/>
            <wp:effectExtent l="0" t="0" r="0" b="9525"/>
            <wp:docPr id="37726599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8FCC4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然后即可打开收集日志按钮，收集相关</w:t>
      </w:r>
      <w:r w:rsidRPr="00DF4A0E">
        <w:rPr>
          <w:rFonts w:ascii="Segoe UI" w:hAnsi="Segoe UI" w:cs="Segoe UI"/>
          <w:color w:val="303030"/>
          <w:kern w:val="0"/>
          <w:szCs w:val="24"/>
        </w:rPr>
        <w:t>API</w:t>
      </w:r>
      <w:r w:rsidRPr="00DF4A0E">
        <w:rPr>
          <w:rFonts w:ascii="Segoe UI" w:hAnsi="Segoe UI" w:cs="Segoe UI"/>
          <w:color w:val="303030"/>
          <w:kern w:val="0"/>
          <w:szCs w:val="24"/>
        </w:rPr>
        <w:t>日志；同时还可以在</w:t>
      </w:r>
      <w:proofErr w:type="gramStart"/>
      <w:r w:rsidRPr="00DF4A0E">
        <w:rPr>
          <w:rFonts w:ascii="Segoe UI" w:hAnsi="Segoe UI" w:cs="Segoe UI"/>
          <w:color w:val="303030"/>
          <w:kern w:val="0"/>
          <w:szCs w:val="24"/>
        </w:rPr>
        <w:t>”</w:t>
      </w:r>
      <w:proofErr w:type="gramEnd"/>
      <w:r w:rsidRPr="00DF4A0E">
        <w:rPr>
          <w:rFonts w:ascii="Segoe UI" w:hAnsi="Segoe UI" w:cs="Segoe UI"/>
          <w:color w:val="303030"/>
          <w:kern w:val="0"/>
          <w:szCs w:val="24"/>
        </w:rPr>
        <w:t>实时</w:t>
      </w:r>
      <w:r w:rsidRPr="00DF4A0E">
        <w:rPr>
          <w:rFonts w:ascii="Segoe UI" w:hAnsi="Segoe UI" w:cs="Segoe UI"/>
          <w:color w:val="303030"/>
          <w:kern w:val="0"/>
          <w:szCs w:val="24"/>
        </w:rPr>
        <w:t>DUMP“</w:t>
      </w:r>
      <w:r w:rsidRPr="00DF4A0E">
        <w:rPr>
          <w:rFonts w:ascii="Segoe UI" w:hAnsi="Segoe UI" w:cs="Segoe UI"/>
          <w:color w:val="303030"/>
          <w:kern w:val="0"/>
          <w:szCs w:val="24"/>
        </w:rPr>
        <w:t>界面收集相关的</w:t>
      </w:r>
      <w:r w:rsidRPr="00DF4A0E">
        <w:rPr>
          <w:rFonts w:ascii="Segoe UI" w:hAnsi="Segoe UI" w:cs="Segoe UI"/>
          <w:color w:val="303030"/>
          <w:kern w:val="0"/>
          <w:szCs w:val="24"/>
        </w:rPr>
        <w:t>dump</w:t>
      </w:r>
      <w:r w:rsidRPr="00DF4A0E">
        <w:rPr>
          <w:rFonts w:ascii="Segoe UI" w:hAnsi="Segoe UI" w:cs="Segoe UI"/>
          <w:color w:val="303030"/>
          <w:kern w:val="0"/>
          <w:szCs w:val="24"/>
        </w:rPr>
        <w:t>文件供</w:t>
      </w:r>
      <w:r w:rsidRPr="00DF4A0E">
        <w:rPr>
          <w:rFonts w:ascii="Segoe UI" w:hAnsi="Segoe UI" w:cs="Segoe UI"/>
          <w:color w:val="303030"/>
          <w:kern w:val="0"/>
          <w:szCs w:val="24"/>
        </w:rPr>
        <w:t>WPS</w:t>
      </w:r>
      <w:r w:rsidRPr="00DF4A0E">
        <w:rPr>
          <w:rFonts w:ascii="Segoe UI" w:hAnsi="Segoe UI" w:cs="Segoe UI"/>
          <w:color w:val="303030"/>
          <w:kern w:val="0"/>
          <w:szCs w:val="24"/>
        </w:rPr>
        <w:t>厂商研发人员进行故障分析定位：</w:t>
      </w:r>
    </w:p>
    <w:p w14:paraId="0D059FCE" w14:textId="459555BB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4A0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613E47E" wp14:editId="3F309372">
            <wp:extent cx="5278120" cy="4683125"/>
            <wp:effectExtent l="0" t="0" r="0" b="3175"/>
            <wp:docPr id="20108134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68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068F2" w14:textId="6EDEA7CA" w:rsidR="00DF4A0E" w:rsidRPr="00DF4A0E" w:rsidRDefault="00DF4A0E" w:rsidP="00DF4A0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556CDD9" w14:textId="77777777" w:rsidR="00DF4A0E" w:rsidRPr="00DF4A0E" w:rsidRDefault="00DF4A0E" w:rsidP="00DF4A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4A0E">
        <w:rPr>
          <w:rFonts w:ascii="Segoe UI" w:hAnsi="Segoe UI" w:cs="Segoe UI"/>
          <w:color w:val="303030"/>
          <w:kern w:val="0"/>
          <w:szCs w:val="24"/>
        </w:rPr>
        <w:t>©</w:t>
      </w:r>
      <w:r w:rsidRPr="00DF4A0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F4A0E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DF4A0E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DF4A0E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DF4A0E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3EBD93B" w14:textId="77777777" w:rsidR="00130C09" w:rsidRPr="00DF4A0E" w:rsidRDefault="00130C09" w:rsidP="00DF4A0E"/>
    <w:sectPr w:rsidR="00130C09" w:rsidRPr="00DF4A0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3F6"/>
    <w:rsid w:val="00130C09"/>
    <w:rsid w:val="004A63E9"/>
    <w:rsid w:val="00700019"/>
    <w:rsid w:val="00751F93"/>
    <w:rsid w:val="00DF4A0E"/>
    <w:rsid w:val="00F9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FCD95"/>
  <w15:chartTrackingRefBased/>
  <w15:docId w15:val="{2B3BA326-07ED-40AE-87C9-1062E373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DF4A0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F4A0E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DF4A0E"/>
    <w:rPr>
      <w:rFonts w:ascii="宋体" w:eastAsia="宋体" w:hAnsi="宋体" w:cs="宋体"/>
      <w:sz w:val="24"/>
      <w:szCs w:val="24"/>
    </w:rPr>
  </w:style>
  <w:style w:type="character" w:customStyle="1" w:styleId="hljs-keyword">
    <w:name w:val="hljs-keyword"/>
    <w:basedOn w:val="a0"/>
    <w:rsid w:val="00DF4A0E"/>
  </w:style>
  <w:style w:type="character" w:customStyle="1" w:styleId="hljs-regexp">
    <w:name w:val="hljs-regexp"/>
    <w:basedOn w:val="a0"/>
    <w:rsid w:val="00DF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8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483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81945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6978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91617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28317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92573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65817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52962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47247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7314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041388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11749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2023-12-08T06:35:00Z</dcterms:created>
  <dcterms:modified xsi:type="dcterms:W3CDTF">2023-12-08T06:37:00Z</dcterms:modified>
</cp:coreProperties>
</file>